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D4D6C" w14:textId="529D2D8C" w:rsidR="009764F3" w:rsidRPr="00F00269" w:rsidRDefault="009A6308" w:rsidP="00F00269">
      <w:pPr>
        <w:spacing w:line="480" w:lineRule="auto"/>
        <w:jc w:val="center"/>
        <w:rPr>
          <w:rFonts w:eastAsiaTheme="minorHAnsi"/>
          <w:b/>
          <w:sz w:val="24"/>
        </w:rPr>
      </w:pPr>
      <w:bookmarkStart w:id="0" w:name="_GoBack"/>
      <w:bookmarkEnd w:id="0"/>
      <w:r w:rsidRPr="00F00269">
        <w:rPr>
          <w:rFonts w:eastAsiaTheme="minorHAnsi"/>
          <w:b/>
          <w:sz w:val="24"/>
        </w:rPr>
        <w:t xml:space="preserve">Week </w:t>
      </w:r>
      <w:r w:rsidR="000717D4" w:rsidRPr="00F00269">
        <w:rPr>
          <w:rFonts w:eastAsiaTheme="minorHAnsi"/>
          <w:b/>
          <w:sz w:val="24"/>
        </w:rPr>
        <w:t>4</w:t>
      </w:r>
      <w:r w:rsidR="0036455B" w:rsidRPr="00F00269">
        <w:rPr>
          <w:rFonts w:eastAsiaTheme="minorHAnsi"/>
          <w:b/>
          <w:sz w:val="24"/>
        </w:rPr>
        <w:t xml:space="preserve"> Assignment 2</w:t>
      </w:r>
    </w:p>
    <w:p w14:paraId="146CA350" w14:textId="57C8C7C3" w:rsidR="009764F3" w:rsidRPr="00F00269" w:rsidRDefault="009A6308" w:rsidP="00F00269">
      <w:pPr>
        <w:spacing w:line="480" w:lineRule="auto"/>
        <w:jc w:val="center"/>
        <w:rPr>
          <w:rFonts w:eastAsiaTheme="minorHAnsi"/>
          <w:b/>
          <w:sz w:val="24"/>
        </w:rPr>
      </w:pPr>
      <w:r w:rsidRPr="00F00269">
        <w:rPr>
          <w:rFonts w:eastAsiaTheme="minorHAnsi"/>
          <w:b/>
          <w:sz w:val="24"/>
        </w:rPr>
        <w:t xml:space="preserve">Sustaining </w:t>
      </w:r>
      <w:r w:rsidR="00B84027" w:rsidRPr="00F00269">
        <w:rPr>
          <w:rFonts w:eastAsiaTheme="minorHAnsi"/>
          <w:b/>
          <w:sz w:val="24"/>
        </w:rPr>
        <w:t>Our Atmosphere and Climate</w:t>
      </w:r>
    </w:p>
    <w:p w14:paraId="7C03FAF3" w14:textId="637B5B6B" w:rsidR="009764F3" w:rsidRPr="00F00269" w:rsidRDefault="009A6308" w:rsidP="00F00269">
      <w:pPr>
        <w:spacing w:line="480" w:lineRule="auto"/>
        <w:jc w:val="center"/>
        <w:rPr>
          <w:b/>
          <w:sz w:val="24"/>
        </w:rPr>
      </w:pPr>
      <w:r w:rsidRPr="00F00269">
        <w:rPr>
          <w:b/>
          <w:sz w:val="24"/>
        </w:rPr>
        <w:t>Term:</w:t>
      </w:r>
      <w:r w:rsidR="000717D4" w:rsidRPr="00F00269">
        <w:rPr>
          <w:b/>
          <w:sz w:val="24"/>
        </w:rPr>
        <w:t xml:space="preserve"> secondary air pollutants</w:t>
      </w:r>
    </w:p>
    <w:p w14:paraId="409486A5" w14:textId="175CF54B" w:rsidR="009764F3" w:rsidRPr="00F00269" w:rsidRDefault="009A6308" w:rsidP="00F00269">
      <w:pPr>
        <w:spacing w:line="480" w:lineRule="auto"/>
        <w:ind w:firstLine="720"/>
        <w:rPr>
          <w:sz w:val="24"/>
        </w:rPr>
      </w:pPr>
      <w:r w:rsidRPr="00F00269">
        <w:rPr>
          <w:sz w:val="24"/>
        </w:rPr>
        <w:t xml:space="preserve">According to </w:t>
      </w:r>
      <w:r>
        <w:rPr>
          <w:sz w:val="24"/>
        </w:rPr>
        <w:t>W</w:t>
      </w:r>
      <w:r w:rsidRPr="00F00269">
        <w:rPr>
          <w:sz w:val="24"/>
        </w:rPr>
        <w:t>hite et al. (1976)</w:t>
      </w:r>
      <w:r>
        <w:rPr>
          <w:sz w:val="24"/>
        </w:rPr>
        <w:t>,</w:t>
      </w:r>
      <w:r w:rsidRPr="00F00269">
        <w:rPr>
          <w:sz w:val="24"/>
        </w:rPr>
        <w:t xml:space="preserve"> s</w:t>
      </w:r>
      <w:r w:rsidR="000717D4" w:rsidRPr="00F00269">
        <w:rPr>
          <w:sz w:val="24"/>
        </w:rPr>
        <w:t xml:space="preserve">econdary </w:t>
      </w:r>
      <w:r>
        <w:rPr>
          <w:sz w:val="24"/>
        </w:rPr>
        <w:t xml:space="preserve">air </w:t>
      </w:r>
      <w:r w:rsidR="000717D4" w:rsidRPr="00F00269">
        <w:rPr>
          <w:sz w:val="24"/>
        </w:rPr>
        <w:t>pollutants are pollutants that form in the atmosphere without being emitted from a primary source; such are power plants or vehicles. The pollutants form</w:t>
      </w:r>
      <w:r>
        <w:rPr>
          <w:sz w:val="24"/>
        </w:rPr>
        <w:t>s</w:t>
      </w:r>
      <w:r w:rsidR="000717D4" w:rsidRPr="00F00269">
        <w:rPr>
          <w:sz w:val="24"/>
        </w:rPr>
        <w:t xml:space="preserve"> as a result of reactions of molecules emitted from primary sources with the ones present in the atmosphere. The formation of these pollutants is alarming as they can be formed from different compounds. For example, molecular, oxygen, hydrocarbons, or water.  These pollutants can be harmful to human beings, e.g., photochemical smog. This is a kind of pollutant formed when ultraviolet light react</w:t>
      </w:r>
      <w:r>
        <w:rPr>
          <w:sz w:val="24"/>
        </w:rPr>
        <w:t>s</w:t>
      </w:r>
      <w:r w:rsidR="000717D4" w:rsidRPr="00F00269">
        <w:rPr>
          <w:sz w:val="24"/>
        </w:rPr>
        <w:t xml:space="preserve"> with oxides of nitrogen. </w:t>
      </w:r>
      <w:r w:rsidR="00E87EC0" w:rsidRPr="00F00269">
        <w:rPr>
          <w:sz w:val="24"/>
        </w:rPr>
        <w:t>Peroxyac</w:t>
      </w:r>
      <w:r>
        <w:rPr>
          <w:sz w:val="24"/>
        </w:rPr>
        <w:t>et</w:t>
      </w:r>
      <w:r w:rsidR="00E87EC0" w:rsidRPr="00F00269">
        <w:rPr>
          <w:sz w:val="24"/>
        </w:rPr>
        <w:t xml:space="preserve">yl nitrates, sulfuric acid, nitric acid, and particulate matter are other examples of secondary pollutants. These pollutants pollute the air, and thus they cause climate change, on the environment. They can cause </w:t>
      </w:r>
      <w:r>
        <w:rPr>
          <w:sz w:val="24"/>
        </w:rPr>
        <w:t xml:space="preserve">a </w:t>
      </w:r>
      <w:r w:rsidR="00E87EC0" w:rsidRPr="00F00269">
        <w:rPr>
          <w:sz w:val="24"/>
        </w:rPr>
        <w:t>reduction in photosynthesis, and therefore, plants might not grow effectively, and deserts can emerge as a result. Also, they may cause acid rain that affects iron building and plants. These pollutants are the</w:t>
      </w:r>
      <w:r w:rsidR="0036455B" w:rsidRPr="00F00269">
        <w:rPr>
          <w:sz w:val="24"/>
        </w:rPr>
        <w:t xml:space="preserve"> parent cause of global warming.</w:t>
      </w:r>
    </w:p>
    <w:p w14:paraId="72E92408" w14:textId="557D3DD1" w:rsidR="0036455B" w:rsidRPr="00F00269" w:rsidRDefault="009A6308" w:rsidP="00F00269">
      <w:pPr>
        <w:spacing w:line="480" w:lineRule="auto"/>
        <w:ind w:firstLine="720"/>
        <w:rPr>
          <w:sz w:val="24"/>
        </w:rPr>
      </w:pPr>
      <w:r w:rsidRPr="00F00269">
        <w:rPr>
          <w:sz w:val="24"/>
        </w:rPr>
        <w:t xml:space="preserve">Secondary air pollutants have adverse effects on the health of human beings. It is estimated that more than 7 million people have died due </w:t>
      </w:r>
      <w:r w:rsidR="00F00269">
        <w:rPr>
          <w:sz w:val="24"/>
        </w:rPr>
        <w:t xml:space="preserve">to </w:t>
      </w:r>
      <w:r w:rsidRPr="00F00269">
        <w:rPr>
          <w:sz w:val="24"/>
        </w:rPr>
        <w:t xml:space="preserve">air pollution effects. This is because they cause respiratory </w:t>
      </w:r>
      <w:r w:rsidR="00EF7201" w:rsidRPr="00F00269">
        <w:rPr>
          <w:sz w:val="24"/>
        </w:rPr>
        <w:t>infections, lung cancer</w:t>
      </w:r>
      <w:r w:rsidR="00F00269">
        <w:rPr>
          <w:sz w:val="24"/>
        </w:rPr>
        <w:t>,</w:t>
      </w:r>
      <w:r w:rsidR="00EF7201" w:rsidRPr="00F00269">
        <w:rPr>
          <w:sz w:val="24"/>
        </w:rPr>
        <w:t xml:space="preserve"> and even heart diseases. On plants, they interfere with photosynthesis, which is the primary source of food to plants and thus cause drying up of plants. Acid rains erode structures and cause withering of stones. The pollutants have posed an economic disaster in the world. More </w:t>
      </w:r>
      <w:r w:rsidR="0000442D" w:rsidRPr="00F00269">
        <w:rPr>
          <w:sz w:val="24"/>
        </w:rPr>
        <w:t>than $</w:t>
      </w:r>
      <w:r w:rsidR="00EF7201" w:rsidRPr="00F00269">
        <w:rPr>
          <w:sz w:val="24"/>
        </w:rPr>
        <w:t>5 trillion</w:t>
      </w:r>
      <w:r w:rsidR="0000442D" w:rsidRPr="00F00269">
        <w:rPr>
          <w:sz w:val="24"/>
        </w:rPr>
        <w:t xml:space="preserve"> are spent</w:t>
      </w:r>
      <w:r w:rsidR="00EF7201" w:rsidRPr="00F00269">
        <w:rPr>
          <w:sz w:val="24"/>
        </w:rPr>
        <w:t xml:space="preserve"> yearly on pollution, and thus </w:t>
      </w:r>
      <w:r w:rsidR="0000442D" w:rsidRPr="00F00269">
        <w:rPr>
          <w:sz w:val="24"/>
        </w:rPr>
        <w:t>achieving</w:t>
      </w:r>
      <w:r w:rsidR="00EF7201" w:rsidRPr="00F00269">
        <w:rPr>
          <w:sz w:val="24"/>
        </w:rPr>
        <w:t xml:space="preserve"> </w:t>
      </w:r>
      <w:r w:rsidR="00F00269">
        <w:rPr>
          <w:sz w:val="24"/>
        </w:rPr>
        <w:t xml:space="preserve">a </w:t>
      </w:r>
      <w:r w:rsidR="00EF7201" w:rsidRPr="00F00269">
        <w:rPr>
          <w:sz w:val="24"/>
        </w:rPr>
        <w:t xml:space="preserve">sustainable environment is challenging. This term is </w:t>
      </w:r>
      <w:r w:rsidR="00F00269">
        <w:rPr>
          <w:sz w:val="24"/>
        </w:rPr>
        <w:t xml:space="preserve">a </w:t>
      </w:r>
      <w:r w:rsidR="00EF7201" w:rsidRPr="00F00269">
        <w:rPr>
          <w:sz w:val="24"/>
        </w:rPr>
        <w:t xml:space="preserve">disaster in sustaining our </w:t>
      </w:r>
      <w:r w:rsidR="00EF7201" w:rsidRPr="00F00269">
        <w:rPr>
          <w:sz w:val="24"/>
        </w:rPr>
        <w:lastRenderedPageBreak/>
        <w:t>atmosphere and climate as they are the cause of climate change that occurs</w:t>
      </w:r>
      <w:r w:rsidR="00F00269" w:rsidRPr="00F00269">
        <w:rPr>
          <w:sz w:val="24"/>
        </w:rPr>
        <w:t xml:space="preserve"> in the world</w:t>
      </w:r>
      <w:r w:rsidR="00EF7201" w:rsidRPr="00F00269">
        <w:rPr>
          <w:sz w:val="24"/>
        </w:rPr>
        <w:t xml:space="preserve"> </w:t>
      </w:r>
      <w:r w:rsidR="00F00269" w:rsidRPr="00F00269">
        <w:rPr>
          <w:sz w:val="24"/>
        </w:rPr>
        <w:t>(Alstad et al. 1976).</w:t>
      </w:r>
    </w:p>
    <w:p w14:paraId="6015A1EA" w14:textId="55216694" w:rsidR="0000442D" w:rsidRPr="00F00269" w:rsidRDefault="009A6308" w:rsidP="00F00269">
      <w:pPr>
        <w:spacing w:line="480" w:lineRule="auto"/>
        <w:ind w:firstLine="720"/>
        <w:rPr>
          <w:sz w:val="24"/>
        </w:rPr>
      </w:pPr>
      <w:r w:rsidRPr="00F00269">
        <w:rPr>
          <w:sz w:val="24"/>
        </w:rPr>
        <w:t xml:space="preserve">These pollutants can be reduced by discouraging the use of organic fuels and encourage </w:t>
      </w:r>
      <w:r w:rsidR="00F00269">
        <w:rPr>
          <w:sz w:val="24"/>
        </w:rPr>
        <w:t xml:space="preserve">the </w:t>
      </w:r>
      <w:r w:rsidRPr="00F00269">
        <w:rPr>
          <w:sz w:val="24"/>
        </w:rPr>
        <w:t xml:space="preserve">use of mineral fuels. This way, the </w:t>
      </w:r>
      <w:r w:rsidR="00F00269">
        <w:rPr>
          <w:sz w:val="24"/>
        </w:rPr>
        <w:t>number</w:t>
      </w:r>
      <w:r w:rsidRPr="00F00269">
        <w:rPr>
          <w:sz w:val="24"/>
        </w:rPr>
        <w:t xml:space="preserve"> of chemicals released in the atmosphere </w:t>
      </w:r>
      <w:r w:rsidR="00F00269">
        <w:rPr>
          <w:sz w:val="24"/>
        </w:rPr>
        <w:t>is</w:t>
      </w:r>
      <w:r w:rsidRPr="00F00269">
        <w:rPr>
          <w:sz w:val="24"/>
        </w:rPr>
        <w:t xml:space="preserve"> reduced. </w:t>
      </w:r>
      <w:r w:rsidR="00244BAB" w:rsidRPr="00F00269">
        <w:rPr>
          <w:sz w:val="24"/>
        </w:rPr>
        <w:t xml:space="preserve">The subsequent action is to fund projects that use solar or wind energy. At </w:t>
      </w:r>
      <w:r w:rsidR="00F00269">
        <w:rPr>
          <w:sz w:val="24"/>
        </w:rPr>
        <w:t xml:space="preserve">a </w:t>
      </w:r>
      <w:r w:rsidR="00244BAB" w:rsidRPr="00F00269">
        <w:rPr>
          <w:sz w:val="24"/>
        </w:rPr>
        <w:t xml:space="preserve">personal level, anyone should reduce the use of fuels that have high amounts of carbon like coal. Invent new sources of power that can be used at home like electricity. The community and government agencies should educate people </w:t>
      </w:r>
      <w:r w:rsidR="00F00269">
        <w:rPr>
          <w:sz w:val="24"/>
        </w:rPr>
        <w:t>about</w:t>
      </w:r>
      <w:r w:rsidR="00244BAB" w:rsidRPr="00F00269">
        <w:rPr>
          <w:sz w:val="24"/>
        </w:rPr>
        <w:t xml:space="preserve"> the importance of protecting </w:t>
      </w:r>
      <w:r w:rsidR="00F00269">
        <w:rPr>
          <w:sz w:val="24"/>
        </w:rPr>
        <w:t xml:space="preserve">the </w:t>
      </w:r>
      <w:r w:rsidR="00244BAB" w:rsidRPr="00F00269">
        <w:rPr>
          <w:sz w:val="24"/>
        </w:rPr>
        <w:t>environment. Global agencies should carry out and fund research on better fuels that do not contain organic chemicals.</w:t>
      </w:r>
    </w:p>
    <w:p w14:paraId="6E8921B4" w14:textId="77777777" w:rsidR="00F00269" w:rsidRDefault="00F00269" w:rsidP="00F00269">
      <w:pPr>
        <w:spacing w:line="480" w:lineRule="auto"/>
        <w:jc w:val="center"/>
        <w:rPr>
          <w:b/>
          <w:sz w:val="24"/>
        </w:rPr>
      </w:pPr>
    </w:p>
    <w:p w14:paraId="1DDEDADF" w14:textId="77777777" w:rsidR="00F00269" w:rsidRDefault="00F00269" w:rsidP="00F00269">
      <w:pPr>
        <w:spacing w:line="480" w:lineRule="auto"/>
        <w:jc w:val="center"/>
        <w:rPr>
          <w:b/>
          <w:sz w:val="24"/>
        </w:rPr>
      </w:pPr>
    </w:p>
    <w:p w14:paraId="5701BF89" w14:textId="0BDCECB5" w:rsidR="009764F3" w:rsidRPr="00F00269" w:rsidRDefault="009A6308" w:rsidP="00F00269">
      <w:pPr>
        <w:spacing w:line="480" w:lineRule="auto"/>
        <w:jc w:val="center"/>
        <w:rPr>
          <w:b/>
          <w:sz w:val="24"/>
        </w:rPr>
      </w:pPr>
      <w:r w:rsidRPr="00F00269">
        <w:rPr>
          <w:b/>
          <w:sz w:val="24"/>
        </w:rPr>
        <w:t>References</w:t>
      </w:r>
    </w:p>
    <w:p w14:paraId="1FDA06B2" w14:textId="77777777" w:rsidR="00F00269" w:rsidRPr="00F00269" w:rsidRDefault="009A6308" w:rsidP="00F00269">
      <w:pPr>
        <w:spacing w:line="480" w:lineRule="auto"/>
        <w:ind w:left="720" w:hanging="720"/>
        <w:rPr>
          <w:sz w:val="24"/>
        </w:rPr>
      </w:pPr>
      <w:r w:rsidRPr="00F00269">
        <w:rPr>
          <w:sz w:val="24"/>
        </w:rPr>
        <w:t>Alstad, D. N., Edmunds Jr, G. F., &amp; Weinstein, L. H. (1982). Effects of air pollutants on insect populations. </w:t>
      </w:r>
      <w:r w:rsidRPr="00F00269">
        <w:rPr>
          <w:i/>
          <w:iCs/>
          <w:sz w:val="24"/>
        </w:rPr>
        <w:t>Annual Review of Entomology</w:t>
      </w:r>
      <w:r w:rsidRPr="00F00269">
        <w:rPr>
          <w:sz w:val="24"/>
        </w:rPr>
        <w:t>, </w:t>
      </w:r>
      <w:r w:rsidRPr="00F00269">
        <w:rPr>
          <w:i/>
          <w:iCs/>
          <w:sz w:val="24"/>
        </w:rPr>
        <w:t>27</w:t>
      </w:r>
      <w:r w:rsidRPr="00F00269">
        <w:rPr>
          <w:sz w:val="24"/>
        </w:rPr>
        <w:t>(1), 369-384.</w:t>
      </w:r>
    </w:p>
    <w:p w14:paraId="0A3F8B5F" w14:textId="77777777" w:rsidR="00F00269" w:rsidRPr="00F00269" w:rsidRDefault="009A6308" w:rsidP="00F00269">
      <w:pPr>
        <w:spacing w:line="480" w:lineRule="auto"/>
        <w:ind w:left="720" w:hanging="720"/>
        <w:rPr>
          <w:sz w:val="24"/>
        </w:rPr>
      </w:pPr>
      <w:r w:rsidRPr="00F00269">
        <w:rPr>
          <w:sz w:val="24"/>
        </w:rPr>
        <w:t>White, W. H., Anderson, J. A., Blumenthal, D. L., Husar, R. B., Gillani, N. V., Husar, J. D., &amp; Wilson, W. E. (1976). Formation and transport of secondary air pollutants: ozone and aerosols in the St. Louis urban plume. </w:t>
      </w:r>
      <w:r w:rsidRPr="00F00269">
        <w:rPr>
          <w:i/>
          <w:iCs/>
          <w:sz w:val="24"/>
        </w:rPr>
        <w:t>Science</w:t>
      </w:r>
      <w:r w:rsidRPr="00F00269">
        <w:rPr>
          <w:sz w:val="24"/>
        </w:rPr>
        <w:t>, </w:t>
      </w:r>
      <w:r w:rsidRPr="00F00269">
        <w:rPr>
          <w:i/>
          <w:iCs/>
          <w:sz w:val="24"/>
        </w:rPr>
        <w:t>194</w:t>
      </w:r>
      <w:r w:rsidRPr="00F00269">
        <w:rPr>
          <w:sz w:val="24"/>
        </w:rPr>
        <w:t>(4261), 187-189.</w:t>
      </w:r>
    </w:p>
    <w:p w14:paraId="504550CB" w14:textId="77777777" w:rsidR="00F00269" w:rsidRPr="00F00269" w:rsidRDefault="00F00269">
      <w:pPr>
        <w:spacing w:line="480" w:lineRule="auto"/>
        <w:ind w:left="720" w:hanging="720"/>
        <w:rPr>
          <w:sz w:val="24"/>
        </w:rPr>
      </w:pPr>
    </w:p>
    <w:sectPr w:rsidR="00F00269" w:rsidRPr="00F002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0749A"/>
    <w:multiLevelType w:val="hybridMultilevel"/>
    <w:tmpl w:val="D840C30E"/>
    <w:lvl w:ilvl="0" w:tplc="ED3E19B2">
      <w:start w:val="1"/>
      <w:numFmt w:val="bullet"/>
      <w:pStyle w:val="ClosedBulletedList"/>
      <w:lvlText w:val=""/>
      <w:lvlJc w:val="left"/>
      <w:pPr>
        <w:ind w:left="1800" w:hanging="360"/>
      </w:pPr>
      <w:rPr>
        <w:rFonts w:ascii="Symbol" w:hAnsi="Symbol" w:hint="default"/>
      </w:rPr>
    </w:lvl>
    <w:lvl w:ilvl="1" w:tplc="32044160">
      <w:start w:val="1"/>
      <w:numFmt w:val="bullet"/>
      <w:lvlText w:val="o"/>
      <w:lvlJc w:val="left"/>
      <w:pPr>
        <w:ind w:left="2520" w:hanging="360"/>
      </w:pPr>
      <w:rPr>
        <w:rFonts w:ascii="Courier New" w:hAnsi="Courier New" w:cs="Courier New" w:hint="default"/>
      </w:rPr>
    </w:lvl>
    <w:lvl w:ilvl="2" w:tplc="80DAD2B8">
      <w:start w:val="1"/>
      <w:numFmt w:val="bullet"/>
      <w:lvlText w:val=""/>
      <w:lvlJc w:val="left"/>
      <w:pPr>
        <w:ind w:left="3240" w:hanging="360"/>
      </w:pPr>
      <w:rPr>
        <w:rFonts w:ascii="Wingdings" w:hAnsi="Wingdings" w:hint="default"/>
      </w:rPr>
    </w:lvl>
    <w:lvl w:ilvl="3" w:tplc="55DC340A">
      <w:start w:val="1"/>
      <w:numFmt w:val="bullet"/>
      <w:lvlText w:val=""/>
      <w:lvlJc w:val="left"/>
      <w:pPr>
        <w:ind w:left="3960" w:hanging="360"/>
      </w:pPr>
      <w:rPr>
        <w:rFonts w:ascii="Symbol" w:hAnsi="Symbol" w:hint="default"/>
      </w:rPr>
    </w:lvl>
    <w:lvl w:ilvl="4" w:tplc="F0707D28">
      <w:start w:val="1"/>
      <w:numFmt w:val="bullet"/>
      <w:lvlText w:val="o"/>
      <w:lvlJc w:val="left"/>
      <w:pPr>
        <w:ind w:left="4680" w:hanging="360"/>
      </w:pPr>
      <w:rPr>
        <w:rFonts w:ascii="Courier New" w:hAnsi="Courier New" w:cs="Courier New" w:hint="default"/>
      </w:rPr>
    </w:lvl>
    <w:lvl w:ilvl="5" w:tplc="EAA42F24">
      <w:start w:val="1"/>
      <w:numFmt w:val="bullet"/>
      <w:lvlText w:val=""/>
      <w:lvlJc w:val="left"/>
      <w:pPr>
        <w:ind w:left="5400" w:hanging="360"/>
      </w:pPr>
      <w:rPr>
        <w:rFonts w:ascii="Wingdings" w:hAnsi="Wingdings" w:hint="default"/>
      </w:rPr>
    </w:lvl>
    <w:lvl w:ilvl="6" w:tplc="C08E9810">
      <w:start w:val="1"/>
      <w:numFmt w:val="bullet"/>
      <w:lvlText w:val=""/>
      <w:lvlJc w:val="left"/>
      <w:pPr>
        <w:ind w:left="6120" w:hanging="360"/>
      </w:pPr>
      <w:rPr>
        <w:rFonts w:ascii="Symbol" w:hAnsi="Symbol" w:hint="default"/>
      </w:rPr>
    </w:lvl>
    <w:lvl w:ilvl="7" w:tplc="106E9A0C">
      <w:start w:val="1"/>
      <w:numFmt w:val="bullet"/>
      <w:lvlText w:val="o"/>
      <w:lvlJc w:val="left"/>
      <w:pPr>
        <w:ind w:left="6840" w:hanging="360"/>
      </w:pPr>
      <w:rPr>
        <w:rFonts w:ascii="Courier New" w:hAnsi="Courier New" w:cs="Courier New" w:hint="default"/>
      </w:rPr>
    </w:lvl>
    <w:lvl w:ilvl="8" w:tplc="4236A27C">
      <w:start w:val="1"/>
      <w:numFmt w:val="bullet"/>
      <w:lvlText w:val=""/>
      <w:lvlJc w:val="left"/>
      <w:pPr>
        <w:ind w:left="7560" w:hanging="360"/>
      </w:pPr>
      <w:rPr>
        <w:rFonts w:ascii="Wingdings" w:hAnsi="Wingdings" w:hint="default"/>
      </w:rPr>
    </w:lvl>
  </w:abstractNum>
  <w:abstractNum w:abstractNumId="1" w15:restartNumberingAfterBreak="0">
    <w:nsid w:val="71784DD4"/>
    <w:multiLevelType w:val="hybridMultilevel"/>
    <w:tmpl w:val="304A016A"/>
    <w:lvl w:ilvl="0" w:tplc="EFC04528">
      <w:start w:val="1"/>
      <w:numFmt w:val="decimal"/>
      <w:pStyle w:val="WeeklyLearningOutcomeList"/>
      <w:lvlText w:val="%1."/>
      <w:lvlJc w:val="left"/>
      <w:pPr>
        <w:ind w:left="720" w:hanging="360"/>
      </w:pPr>
      <w:rPr>
        <w:i w:val="0"/>
      </w:rPr>
    </w:lvl>
    <w:lvl w:ilvl="1" w:tplc="9CAE57B4">
      <w:start w:val="1"/>
      <w:numFmt w:val="lowerLetter"/>
      <w:lvlText w:val="%2."/>
      <w:lvlJc w:val="left"/>
      <w:pPr>
        <w:ind w:left="1440" w:hanging="360"/>
      </w:pPr>
    </w:lvl>
    <w:lvl w:ilvl="2" w:tplc="0C72ACD2">
      <w:start w:val="1"/>
      <w:numFmt w:val="lowerRoman"/>
      <w:lvlText w:val="%3."/>
      <w:lvlJc w:val="right"/>
      <w:pPr>
        <w:ind w:left="2160" w:hanging="180"/>
      </w:pPr>
    </w:lvl>
    <w:lvl w:ilvl="3" w:tplc="6EBEF1CA">
      <w:start w:val="1"/>
      <w:numFmt w:val="decimal"/>
      <w:lvlText w:val="%4."/>
      <w:lvlJc w:val="left"/>
      <w:pPr>
        <w:ind w:left="2880" w:hanging="360"/>
      </w:pPr>
    </w:lvl>
    <w:lvl w:ilvl="4" w:tplc="611AA944">
      <w:start w:val="1"/>
      <w:numFmt w:val="lowerLetter"/>
      <w:lvlText w:val="%5."/>
      <w:lvlJc w:val="left"/>
      <w:pPr>
        <w:ind w:left="3600" w:hanging="360"/>
      </w:pPr>
    </w:lvl>
    <w:lvl w:ilvl="5" w:tplc="45321D5E">
      <w:start w:val="1"/>
      <w:numFmt w:val="lowerRoman"/>
      <w:lvlText w:val="%6."/>
      <w:lvlJc w:val="right"/>
      <w:pPr>
        <w:ind w:left="4320" w:hanging="180"/>
      </w:pPr>
    </w:lvl>
    <w:lvl w:ilvl="6" w:tplc="21400BDE">
      <w:start w:val="1"/>
      <w:numFmt w:val="decimal"/>
      <w:lvlText w:val="%7."/>
      <w:lvlJc w:val="left"/>
      <w:pPr>
        <w:ind w:left="5040" w:hanging="360"/>
      </w:pPr>
    </w:lvl>
    <w:lvl w:ilvl="7" w:tplc="8F5AD9F8">
      <w:start w:val="1"/>
      <w:numFmt w:val="lowerLetter"/>
      <w:lvlText w:val="%8."/>
      <w:lvlJc w:val="left"/>
      <w:pPr>
        <w:ind w:left="5760" w:hanging="360"/>
      </w:pPr>
    </w:lvl>
    <w:lvl w:ilvl="8" w:tplc="A370A3F6">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NbS0NDUyMDexNDZU0lEKTi0uzszPAykwrgUAssHkkywAAAA="/>
  </w:docVars>
  <w:rsids>
    <w:rsidRoot w:val="009764F3"/>
    <w:rsid w:val="0000442D"/>
    <w:rsid w:val="000717D4"/>
    <w:rsid w:val="000C16F4"/>
    <w:rsid w:val="00165C73"/>
    <w:rsid w:val="00244BAB"/>
    <w:rsid w:val="0036455B"/>
    <w:rsid w:val="00542576"/>
    <w:rsid w:val="007B2FB2"/>
    <w:rsid w:val="008715A6"/>
    <w:rsid w:val="009764F3"/>
    <w:rsid w:val="009A6308"/>
    <w:rsid w:val="00B82D12"/>
    <w:rsid w:val="00B84027"/>
    <w:rsid w:val="00C600F9"/>
    <w:rsid w:val="00D11CFE"/>
    <w:rsid w:val="00D93FA8"/>
    <w:rsid w:val="00E87EC0"/>
    <w:rsid w:val="00EE2B1B"/>
    <w:rsid w:val="00EF7201"/>
    <w:rsid w:val="00F00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Paragraph"/>
    <w:qFormat/>
    <w:rsid w:val="009764F3"/>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unhideWhenUsed/>
    <w:rsid w:val="009764F3"/>
    <w:rPr>
      <w:sz w:val="20"/>
      <w:szCs w:val="20"/>
    </w:rPr>
  </w:style>
  <w:style w:type="character" w:customStyle="1" w:styleId="CommentTextChar">
    <w:name w:val="Comment Text Char"/>
    <w:basedOn w:val="DefaultParagraphFont"/>
    <w:link w:val="CommentText"/>
    <w:semiHidden/>
    <w:rsid w:val="009764F3"/>
    <w:rPr>
      <w:rFonts w:ascii="Times New Roman" w:eastAsia="Times New Roman" w:hAnsi="Times New Roman" w:cs="Times New Roman"/>
      <w:sz w:val="20"/>
      <w:szCs w:val="20"/>
    </w:rPr>
  </w:style>
  <w:style w:type="paragraph" w:customStyle="1" w:styleId="msolistparagraph0">
    <w:name w:val="msolistparagraph"/>
    <w:basedOn w:val="Normal"/>
    <w:rsid w:val="009764F3"/>
    <w:pPr>
      <w:ind w:left="720"/>
    </w:pPr>
    <w:rPr>
      <w:sz w:val="24"/>
    </w:rPr>
  </w:style>
  <w:style w:type="character" w:customStyle="1" w:styleId="ClosedBulletedListChar">
    <w:name w:val="Closed Bulleted List Char"/>
    <w:link w:val="ClosedBulletedList"/>
    <w:locked/>
    <w:rsid w:val="009764F3"/>
    <w:rPr>
      <w:rFonts w:ascii="Times New Roman" w:eastAsia="Times New Roman" w:hAnsi="Times New Roman" w:cs="Times New Roman"/>
      <w:szCs w:val="24"/>
    </w:rPr>
  </w:style>
  <w:style w:type="paragraph" w:customStyle="1" w:styleId="ClosedBulletedList">
    <w:name w:val="Closed Bulleted List"/>
    <w:basedOn w:val="Normal"/>
    <w:link w:val="ClosedBulletedListChar"/>
    <w:qFormat/>
    <w:rsid w:val="009764F3"/>
    <w:pPr>
      <w:numPr>
        <w:numId w:val="1"/>
      </w:numPr>
      <w:tabs>
        <w:tab w:val="num" w:pos="720"/>
      </w:tabs>
      <w:ind w:left="1440"/>
    </w:pPr>
  </w:style>
  <w:style w:type="paragraph" w:customStyle="1" w:styleId="WeeklyLearningOutcomeList">
    <w:name w:val="Weekly Learning Outcome List"/>
    <w:basedOn w:val="Normal"/>
    <w:rsid w:val="009764F3"/>
    <w:pPr>
      <w:numPr>
        <w:numId w:val="2"/>
      </w:numPr>
    </w:pPr>
  </w:style>
  <w:style w:type="character" w:styleId="CommentReference">
    <w:name w:val="annotation reference"/>
    <w:uiPriority w:val="99"/>
    <w:semiHidden/>
    <w:unhideWhenUsed/>
    <w:rsid w:val="009764F3"/>
    <w:rPr>
      <w:sz w:val="16"/>
      <w:szCs w:val="16"/>
    </w:rPr>
  </w:style>
  <w:style w:type="paragraph" w:styleId="BalloonText">
    <w:name w:val="Balloon Text"/>
    <w:basedOn w:val="Normal"/>
    <w:link w:val="BalloonTextChar"/>
    <w:uiPriority w:val="99"/>
    <w:semiHidden/>
    <w:unhideWhenUsed/>
    <w:rsid w:val="009764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4F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Sonognini, Sarah</dc:creator>
  <cp:lastModifiedBy>Pavilion</cp:lastModifiedBy>
  <cp:revision>2</cp:revision>
  <dcterms:created xsi:type="dcterms:W3CDTF">2019-07-27T00:57:00Z</dcterms:created>
  <dcterms:modified xsi:type="dcterms:W3CDTF">2019-07-27T00:57:00Z</dcterms:modified>
</cp:coreProperties>
</file>